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934" w:rsidRDefault="00692934" w:rsidP="006929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bookmarkStart w:id="0" w:name="_GoBack"/>
      <w:bookmarkEnd w:id="0"/>
      <w:r w:rsidRPr="00692934">
        <w:rPr>
          <w:rFonts w:ascii="Times New Roman" w:eastAsia="Times New Roman" w:hAnsi="Times New Roman" w:cs="Times New Roman"/>
          <w:b/>
          <w:bCs/>
          <w:lang w:eastAsia="ru-RU"/>
        </w:rPr>
        <w:t>ТЕСТЫ</w:t>
      </w:r>
    </w:p>
    <w:p w:rsidR="00692934" w:rsidRPr="00692934" w:rsidRDefault="00692934" w:rsidP="006929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692934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692934">
        <w:rPr>
          <w:rFonts w:ascii="Times New Roman" w:eastAsia="Times New Roman" w:hAnsi="Times New Roman" w:cs="Times New Roman"/>
          <w:b/>
          <w:bCs/>
          <w:lang w:eastAsia="ru-RU"/>
        </w:rPr>
        <w:t>по дисциплине «Риск-менеджмент»</w:t>
      </w:r>
    </w:p>
    <w:p w:rsidR="00692934" w:rsidRDefault="00692934" w:rsidP="006929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692934">
        <w:rPr>
          <w:rFonts w:ascii="Times New Roman" w:eastAsia="Times New Roman" w:hAnsi="Times New Roman" w:cs="Times New Roman"/>
          <w:b/>
          <w:bCs/>
          <w:lang w:eastAsia="ru-RU"/>
        </w:rPr>
        <w:t xml:space="preserve"> для рубежного контроля 1</w:t>
      </w:r>
      <w:r w:rsidRPr="00692934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</w:p>
    <w:p w:rsidR="00692934" w:rsidRPr="00692934" w:rsidRDefault="00692934" w:rsidP="006929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1) Наиболее полно степень риска характеризуется следующим показателем: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A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вероятность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наступления неблагоприятного события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B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размер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возможного ущерба в стоимостной форме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C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размер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возможного ущерба в натуральной форме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произведением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вероятности ущерба на его размер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E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произведением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вероятности ущерба на размер максимального положительного результата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 xml:space="preserve">2) Причина риска (для любых продавцов и производителей продукции) состоит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в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>…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A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неопределенности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внешней и внутренней среды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B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недобросовестном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поведении конкурентов и партнеров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C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отсутствии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достаточных средств для покрытия убытка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непредсказуемости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рынка в переходной экономике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E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недостоверности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научных прогнозов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3) К факторам неопределенности относятся: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A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вероятность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и размер ущерба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B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случайность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>, противодействие и отсутствие полной информации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C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спрос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и предложение на рынке ресурсов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инфляция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>, безработица, колебания валютного курса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E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недостоверность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информации (ложные сведения) и вариация показателей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4) Чем выше неопределенность, тем риск (степень риска)…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A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ниже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692934">
        <w:rPr>
          <w:rFonts w:ascii="Times New Roman" w:eastAsia="Times New Roman" w:hAnsi="Times New Roman" w:cs="Times New Roman"/>
          <w:lang w:eastAsia="ru-RU"/>
        </w:rPr>
        <w:tab/>
      </w:r>
      <w:r w:rsidRPr="00692934">
        <w:rPr>
          <w:rFonts w:ascii="Times New Roman" w:eastAsia="Times New Roman" w:hAnsi="Times New Roman" w:cs="Times New Roman"/>
          <w:lang w:eastAsia="ru-RU"/>
        </w:rPr>
        <w:tab/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B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ближе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к среднему значению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C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ближе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к нормальному распределению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выше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ab/>
      </w:r>
      <w:r w:rsidRPr="00692934">
        <w:rPr>
          <w:rFonts w:ascii="Times New Roman" w:eastAsia="Times New Roman" w:hAnsi="Times New Roman" w:cs="Times New Roman"/>
          <w:lang w:eastAsia="ru-RU"/>
        </w:rPr>
        <w:tab/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E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ближе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к единице</w:t>
      </w:r>
      <w:r w:rsidRPr="00692934">
        <w:rPr>
          <w:rFonts w:ascii="Times New Roman" w:eastAsia="Times New Roman" w:hAnsi="Times New Roman" w:cs="Times New Roman"/>
          <w:lang w:eastAsia="ru-RU"/>
        </w:rPr>
        <w:tab/>
      </w:r>
      <w:r w:rsidRPr="00692934">
        <w:rPr>
          <w:rFonts w:ascii="Times New Roman" w:eastAsia="Times New Roman" w:hAnsi="Times New Roman" w:cs="Times New Roman"/>
          <w:lang w:eastAsia="ru-RU"/>
        </w:rPr>
        <w:tab/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5) Случайность проявляется в виде …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A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возникновения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в различных условиях совершенно разных результатов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B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возникновения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разных последствий в аналогичных ситуациях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C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необходимости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действий наугад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отсутствия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последовательных действий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E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нарушения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договорных обязательств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21) Какие этапы включает в себя система управления риском: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A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процесс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выработки цели риска,  определение вероятности наступления события, выявление степени и величины риска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B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анализ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окружающей обстановки, выбор стратегии управления риском, анализ и оценка результатов выбранного решения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C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выбор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приемов управления риском и способов его снижения, организация выполнения программы, контроль за выполнением программы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процесс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выработки цели риска, определение вероятности наступления события, выявление степени и величины риска; выбор приемов управления риском и способов его снижения, организация выполнения программы, контроль за выполнением программы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E</w:t>
      </w:r>
      <w:r w:rsidRPr="00692934">
        <w:rPr>
          <w:rFonts w:ascii="Times New Roman" w:eastAsia="Times New Roman" w:hAnsi="Times New Roman" w:cs="Times New Roman"/>
          <w:lang w:eastAsia="ru-RU"/>
        </w:rPr>
        <w:t>) процесс выработки цели риска,  определение вероятности наступления события, выявление степени и величины риска; анализ окружающей обстановки, выбор стратегии управления риском, анализ и оценка результатов выбранного решения; выбор приемов управления риском и способов его снижения, организация выполнения программы, контроль за выполнением программы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22) Риск, в результате которого возможно получение отрицательного или нулевого результата (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природные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и техногенные) – это…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A) спекулятивные риски</w:t>
      </w:r>
      <w:r w:rsidRPr="00692934">
        <w:rPr>
          <w:rFonts w:ascii="Times New Roman" w:eastAsia="Times New Roman" w:hAnsi="Times New Roman" w:cs="Times New Roman"/>
          <w:lang w:eastAsia="ru-RU"/>
        </w:rPr>
        <w:tab/>
      </w:r>
      <w:r w:rsidRPr="00692934">
        <w:rPr>
          <w:rFonts w:ascii="Times New Roman" w:eastAsia="Times New Roman" w:hAnsi="Times New Roman" w:cs="Times New Roman"/>
          <w:lang w:eastAsia="ru-RU"/>
        </w:rPr>
        <w:tab/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lastRenderedPageBreak/>
        <w:t>B) селективные риски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C) чистые риски</w:t>
      </w:r>
      <w:r w:rsidRPr="00692934">
        <w:rPr>
          <w:rFonts w:ascii="Times New Roman" w:eastAsia="Times New Roman" w:hAnsi="Times New Roman" w:cs="Times New Roman"/>
          <w:lang w:eastAsia="ru-RU"/>
        </w:rPr>
        <w:tab/>
      </w:r>
      <w:r w:rsidRPr="00692934">
        <w:rPr>
          <w:rFonts w:ascii="Times New Roman" w:eastAsia="Times New Roman" w:hAnsi="Times New Roman" w:cs="Times New Roman"/>
          <w:lang w:eastAsia="ru-RU"/>
        </w:rPr>
        <w:tab/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смешанные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риска</w:t>
      </w:r>
      <w:r w:rsidRPr="00692934">
        <w:rPr>
          <w:rFonts w:ascii="Times New Roman" w:eastAsia="Times New Roman" w:hAnsi="Times New Roman" w:cs="Times New Roman"/>
          <w:lang w:eastAsia="ru-RU"/>
        </w:rPr>
        <w:tab/>
      </w:r>
      <w:r w:rsidRPr="00692934">
        <w:rPr>
          <w:rFonts w:ascii="Times New Roman" w:eastAsia="Times New Roman" w:hAnsi="Times New Roman" w:cs="Times New Roman"/>
          <w:lang w:eastAsia="ru-RU"/>
        </w:rPr>
        <w:tab/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E) сложные риски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23) Если каждое действие приводит к одному из множества возможных исходов,  причем каждый исход имеет вычисляемую вероятность, то такая ситуация называется…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A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выбором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в условиях определенности</w:t>
      </w:r>
      <w:r w:rsidRPr="00692934">
        <w:rPr>
          <w:rFonts w:ascii="Times New Roman" w:eastAsia="Times New Roman" w:hAnsi="Times New Roman" w:cs="Times New Roman"/>
          <w:lang w:eastAsia="ru-RU"/>
        </w:rPr>
        <w:tab/>
      </w:r>
      <w:r w:rsidRPr="00692934">
        <w:rPr>
          <w:rFonts w:ascii="Times New Roman" w:eastAsia="Times New Roman" w:hAnsi="Times New Roman" w:cs="Times New Roman"/>
          <w:lang w:eastAsia="ru-RU"/>
        </w:rPr>
        <w:tab/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B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выбором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в условиях неопределенности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C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выбором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в условиях неопределенности и риска</w:t>
      </w:r>
      <w:r w:rsidRPr="00692934">
        <w:rPr>
          <w:rFonts w:ascii="Times New Roman" w:eastAsia="Times New Roman" w:hAnsi="Times New Roman" w:cs="Times New Roman"/>
          <w:lang w:eastAsia="ru-RU"/>
        </w:rPr>
        <w:tab/>
      </w:r>
      <w:r w:rsidRPr="00692934">
        <w:rPr>
          <w:rFonts w:ascii="Times New Roman" w:eastAsia="Times New Roman" w:hAnsi="Times New Roman" w:cs="Times New Roman"/>
          <w:lang w:eastAsia="ru-RU"/>
        </w:rPr>
        <w:tab/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выбором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в условиях риска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E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выбором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в условиях полной информации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24). Основные причины возникновения риска:</w:t>
      </w:r>
    </w:p>
    <w:p w:rsidR="00692934" w:rsidRPr="00692934" w:rsidRDefault="00692934" w:rsidP="0069293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A</w:t>
      </w:r>
      <w:r w:rsidRPr="00692934">
        <w:rPr>
          <w:rFonts w:ascii="Times New Roman" w:eastAsia="Times New Roman" w:hAnsi="Times New Roman" w:cs="Times New Roman"/>
          <w:lang w:eastAsia="ru-RU"/>
        </w:rPr>
        <w:t>) - неопределенность, присущая каждому проекту;</w:t>
      </w:r>
    </w:p>
    <w:p w:rsidR="00692934" w:rsidRPr="00692934" w:rsidRDefault="00692934" w:rsidP="0069293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B</w:t>
      </w:r>
      <w:r w:rsidRPr="00692934">
        <w:rPr>
          <w:rFonts w:ascii="Times New Roman" w:eastAsia="Times New Roman" w:hAnsi="Times New Roman" w:cs="Times New Roman"/>
          <w:lang w:eastAsia="ru-RU"/>
        </w:rPr>
        <w:t>) - ожидание успеха; надежда на счастливый исход,</w:t>
      </w:r>
    </w:p>
    <w:p w:rsidR="00692934" w:rsidRPr="00692934" w:rsidRDefault="00692934" w:rsidP="0069293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C</w:t>
      </w:r>
      <w:r w:rsidRPr="00692934">
        <w:rPr>
          <w:rFonts w:ascii="Times New Roman" w:eastAsia="Times New Roman" w:hAnsi="Times New Roman" w:cs="Times New Roman"/>
          <w:lang w:eastAsia="ru-RU"/>
        </w:rPr>
        <w:t>) - надежда на счастливый исход, неопределенность, присущая каждому проекту;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>) - неопределенность, присущая каждому проекту; ожидание успеха;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E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неопределенность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>, присущая каждому проекту; ожидание успеха; надежда на счастливый исход.</w:t>
      </w:r>
    </w:p>
    <w:p w:rsidR="00692934" w:rsidRPr="00692934" w:rsidRDefault="00692934" w:rsidP="0069293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25). Причины неопределенности, порождающие риск: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A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незнание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(неполнота или недостаточность знаний об окружающем мире);  случайность (то, что в равных или сходных условиях происходит неодинаково);</w:t>
      </w:r>
    </w:p>
    <w:p w:rsidR="00692934" w:rsidRPr="00692934" w:rsidRDefault="00692934" w:rsidP="00692934">
      <w:pPr>
        <w:widowControl w:val="0"/>
        <w:tabs>
          <w:tab w:val="num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B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незнание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(неполнота или недостаточность знаний об окружающем мире);  случайность (то, что в равных или сходных условиях происходит неодинаково);</w:t>
      </w:r>
    </w:p>
    <w:p w:rsidR="00692934" w:rsidRPr="00692934" w:rsidRDefault="00692934" w:rsidP="0069293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противодействие.</w:t>
      </w:r>
    </w:p>
    <w:p w:rsidR="00692934" w:rsidRPr="00692934" w:rsidRDefault="00692934" w:rsidP="00692934">
      <w:pPr>
        <w:widowControl w:val="0"/>
        <w:tabs>
          <w:tab w:val="num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C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случайность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(то, что в равных или сходных условиях происходит неодинаково);</w:t>
      </w:r>
    </w:p>
    <w:p w:rsidR="00692934" w:rsidRPr="00692934" w:rsidRDefault="00692934" w:rsidP="0069293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противодействие.</w:t>
      </w:r>
    </w:p>
    <w:p w:rsidR="00692934" w:rsidRPr="00692934" w:rsidRDefault="00692934" w:rsidP="0069293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незнание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(неполнота или недостаточность знаний об окружающем мире);  противодействие.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E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ожидание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успеха; надежда на счастливый исход.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36) По источникам возникновения риски классифицируются следующим образом: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A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экономические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>, политические, социальные, экологические, нормативно-законодательные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B</w:t>
      </w:r>
      <w:r w:rsidRPr="00692934">
        <w:rPr>
          <w:rFonts w:ascii="Times New Roman" w:eastAsia="Times New Roman" w:hAnsi="Times New Roman" w:cs="Times New Roman"/>
          <w:lang w:eastAsia="ru-RU"/>
        </w:rPr>
        <w:t>) Частичные, допустимые, критические, катастрофические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C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систематизированные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>, несистематизированные;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>) Человечество (планета) в целом; отдельные регионы, страны, нации; социальные группы, отдельные индивиды;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E</w:t>
      </w:r>
      <w:r w:rsidRPr="00692934">
        <w:rPr>
          <w:rFonts w:ascii="Times New Roman" w:eastAsia="Times New Roman" w:hAnsi="Times New Roman" w:cs="Times New Roman"/>
          <w:lang w:eastAsia="ru-RU"/>
        </w:rPr>
        <w:t>) Человечество (планета) в целом; отдельные регионы, страны, нации; социальные группы, отдельные индивиды; экономические, политические, социальные и прочие системы; отрасти хозяйства; хозяйствующие субъекты;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С</w:t>
      </w:r>
    </w:p>
    <w:p w:rsidR="00692934" w:rsidRPr="00692934" w:rsidRDefault="00692934" w:rsidP="006929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37) Перечислите основные мероприятия по действию в условиях такого риска, как производство конкретной продукции: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A</w:t>
      </w:r>
      <w:r w:rsidRPr="00692934">
        <w:rPr>
          <w:rFonts w:ascii="Times New Roman" w:eastAsia="Times New Roman" w:hAnsi="Times New Roman" w:cs="Times New Roman"/>
          <w:lang w:eastAsia="ru-RU"/>
        </w:rPr>
        <w:t>) Надежные партнеры; заключение прямых договоров о поставке сырья, комплектующих изделий.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B</w:t>
      </w:r>
      <w:r w:rsidRPr="00692934">
        <w:rPr>
          <w:rFonts w:ascii="Times New Roman" w:eastAsia="Times New Roman" w:hAnsi="Times New Roman" w:cs="Times New Roman"/>
          <w:lang w:eastAsia="ru-RU"/>
        </w:rPr>
        <w:t>) Правильные маркетинговые исследования для определения точного количества производимых изделий, продуктов; использование методик позволяющих правильно определить приоритеты при распределении ресурсов в зависимости от их наличия.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C</w:t>
      </w:r>
      <w:r w:rsidRPr="00692934">
        <w:rPr>
          <w:rFonts w:ascii="Times New Roman" w:eastAsia="Times New Roman" w:hAnsi="Times New Roman" w:cs="Times New Roman"/>
          <w:lang w:eastAsia="ru-RU"/>
        </w:rPr>
        <w:t>) Тщательное изучения и прогнозирование рыночного спроса с применением специальных методов вероятных шагов и действий конкурентов; учет полученной информации в своей маркетинговой деятельности.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Эффективное прогнозирование этих тенденций; составление схем потребительских предпочтений; разработка и претворение в жизнь маркетинговых мероприятий; сбор, классификация, анализ и оценка маркетинговой информации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и  ее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использование с целью совершенствования планирования.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lastRenderedPageBreak/>
        <w:t>E</w:t>
      </w:r>
      <w:r w:rsidRPr="00692934">
        <w:rPr>
          <w:rFonts w:ascii="Times New Roman" w:eastAsia="Times New Roman" w:hAnsi="Times New Roman" w:cs="Times New Roman"/>
          <w:lang w:eastAsia="ru-RU"/>
        </w:rPr>
        <w:t>) Разработка различных мер, в той или иной мере ограждающих от возможных потерь; тщательное прогнозирование тенденций изменения цен на конкретные виды продукции и услуги.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42) Перечислите основные мероприятия по действию в условиях такого риска, как некомпетентностью специалистов, менеджеров и руководителей: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A</w:t>
      </w:r>
      <w:r w:rsidRPr="00692934">
        <w:rPr>
          <w:rFonts w:ascii="Times New Roman" w:eastAsia="Times New Roman" w:hAnsi="Times New Roman" w:cs="Times New Roman"/>
          <w:lang w:eastAsia="ru-RU"/>
        </w:rPr>
        <w:t>) Разработка различных мер, в той или иной мере ограждающих от возможных потерь; тщательное прогнозирование тенденций изменения цен на конкретные виды продукции и услуги.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B</w:t>
      </w:r>
      <w:r w:rsidRPr="00692934">
        <w:rPr>
          <w:rFonts w:ascii="Times New Roman" w:eastAsia="Times New Roman" w:hAnsi="Times New Roman" w:cs="Times New Roman"/>
          <w:lang w:eastAsia="ru-RU"/>
        </w:rPr>
        <w:t>) Разработка и внедрение системы контроля, проверки и оправданного дублирования, особенно в условиях принятия решений, когда ошибка руководителя может стоить очень дорого; возможность моделирования вероятных финансовых последствий при наиболее дорогостоящих проектах.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C</w:t>
      </w:r>
      <w:r w:rsidRPr="00692934">
        <w:rPr>
          <w:rFonts w:ascii="Times New Roman" w:eastAsia="Times New Roman" w:hAnsi="Times New Roman" w:cs="Times New Roman"/>
          <w:lang w:eastAsia="ru-RU"/>
        </w:rPr>
        <w:t>) Тщательный подбор кадров; реализация системы обучения и переподготовки кадров, ориентированной как на повышение, так и на приобретение новых знаний, необходимых в условиях перехода к рыночным отношениям.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>) Правильная разработка системы управления финансами; своевременное размещение пассивных средств в приносящие прибыль проекты; предоставление кредитов на выгодных условиях.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E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Передача части риска другим организациям путем подключениях их к участию в финансировании дорогостоящих и рискованных проектов; использование венчурного капитала (финансирование новаторской деятельности и формирование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взносов  из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взносов отдельных вкладчиков, крупных корпораций, страховых компаний, банков)   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43) Перечислите основные мероприятия по действию в условиях такого риска, как ошибки менеджеров и руководителей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A</w:t>
      </w:r>
      <w:r w:rsidRPr="00692934">
        <w:rPr>
          <w:rFonts w:ascii="Times New Roman" w:eastAsia="Times New Roman" w:hAnsi="Times New Roman" w:cs="Times New Roman"/>
          <w:lang w:eastAsia="ru-RU"/>
        </w:rPr>
        <w:t>) Правильная разработка системы управления финансами; своевременное размещение пассивных средств в приносящие прибыль проекты; предоставление кредитов на выгодных условиях.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B</w:t>
      </w:r>
      <w:r w:rsidRPr="00692934">
        <w:rPr>
          <w:rFonts w:ascii="Times New Roman" w:eastAsia="Times New Roman" w:hAnsi="Times New Roman" w:cs="Times New Roman"/>
          <w:lang w:eastAsia="ru-RU"/>
        </w:rPr>
        <w:t>) Разработка и внедрение системы контроля, проверки и оправданного дублирования, особенно в условиях принятия решений, когда ошибка руководителя может стоить очень дорого; возможность моделирования вероятных финансовых последствий при наиболее дорогостоящих проектах.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C</w:t>
      </w:r>
      <w:r w:rsidRPr="00692934">
        <w:rPr>
          <w:rFonts w:ascii="Times New Roman" w:eastAsia="Times New Roman" w:hAnsi="Times New Roman" w:cs="Times New Roman"/>
          <w:lang w:eastAsia="ru-RU"/>
        </w:rPr>
        <w:t>) Разработка различных мер, в той или иной мере ограждающих от возможных потерь; тщательное прогнозирование тенденций изменения цен на конкретные виды продукции и услуги.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Передача части риска другим организациям путем подключениях их к участию в финансировании дорогостоящих и рискованных проектов; использование венчурного капитала (финансирование новаторской деятельности и формирование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взносов  из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взносов отдельных вкладчиков, крупных корпораций, страховых компаний, банков)   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E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Использование методов компьютерного моделирования; применение различных методик, позволяющих тщательно взвесить все ''за'' и ''против''.  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44) Перечислите основные мероприятия по действию в условиях такого риска, как пассивность капиталов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A</w:t>
      </w:r>
      <w:r w:rsidRPr="00692934">
        <w:rPr>
          <w:rFonts w:ascii="Times New Roman" w:eastAsia="Times New Roman" w:hAnsi="Times New Roman" w:cs="Times New Roman"/>
          <w:lang w:eastAsia="ru-RU"/>
        </w:rPr>
        <w:t>) Правильная разработка системы управления финансами; своевременное размещение пассивных средств в приносящие прибыль проекты; предоставление кредитов на выгодных условиях.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B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Использование методов компьютерного моделирования; применение различных методик, позволяющих тщательно взвесить все ''за'' и ''против''.  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C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Передача части риска другим организациям путем подключениях их к участию в финансировании дорогостоящих и рискованных проектов; использование венчурного капитала (финансирование новаторской деятельности и формирование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взносов  из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взносов отдельных вкладчиков, крупных корпораций, страховых компаний, банков)   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>) Разработка и внедрение системы контроля, проверки и оправданного дублирования, особенно в условиях принятия решений, когда ошибка руководителя может стоить очень дорого; возможность моделирования вероятных финансовых последствий при наиболее дорогостоящих проектах.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E</w:t>
      </w:r>
      <w:r w:rsidRPr="00692934">
        <w:rPr>
          <w:rFonts w:ascii="Times New Roman" w:eastAsia="Times New Roman" w:hAnsi="Times New Roman" w:cs="Times New Roman"/>
          <w:lang w:eastAsia="ru-RU"/>
        </w:rPr>
        <w:t>) Внедрение хорошо продуманных социально-экономических программ; учет требований, просьб и интересов работников; создание благоприятной социально-психологической обстановки в коллективе.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lastRenderedPageBreak/>
        <w:t>45) Перечислите основные мероприятия по действию в условиях такого риска, как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.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о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>дновременное размещение больших средств в одном проекте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A</w:t>
      </w:r>
      <w:r w:rsidRPr="00692934">
        <w:rPr>
          <w:rFonts w:ascii="Times New Roman" w:eastAsia="Times New Roman" w:hAnsi="Times New Roman" w:cs="Times New Roman"/>
          <w:lang w:eastAsia="ru-RU"/>
        </w:rPr>
        <w:t>) Правильная разработка системы управления финансами; своевременное размещение пассивных средств в приносящие прибыль проекты; предоставление кредитов на выгодных условиях.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B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Использование методов компьютерного моделирования; применение различных методик, позволяющих тщательно взвесить все ''за'' и ''против''.  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C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Передача части риска другим организациям путем подключениях их к участию в финансировании дорогостоящих и рискованных проектов; использование венчурного капитала (финансирование новаторской деятельности и формирование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взносов  из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взносов отдельных вкладчиков, крупных корпораций, страховых компаний, банков)   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>) Разработка и внедрение системы контроля, проверки и оправданного дублирования, особенно в условиях принятия решений, когда ошибка руководителя может стоить очень дорого; возможность моделирования вероятных финансовых последствий при наиболее дорогостоящих проектах.</w:t>
      </w:r>
    </w:p>
    <w:p w:rsidR="00692934" w:rsidRPr="00692934" w:rsidRDefault="00692934" w:rsidP="00692934">
      <w:pPr>
        <w:tabs>
          <w:tab w:val="left" w:pos="894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E</w:t>
      </w:r>
      <w:r w:rsidRPr="00692934">
        <w:rPr>
          <w:rFonts w:ascii="Times New Roman" w:eastAsia="Times New Roman" w:hAnsi="Times New Roman" w:cs="Times New Roman"/>
          <w:lang w:eastAsia="ru-RU"/>
        </w:rPr>
        <w:t>) Тщательный контроль за ситуацией; своевременный сбор нужной информации.</w:t>
      </w:r>
      <w:r w:rsidRPr="00692934">
        <w:rPr>
          <w:rFonts w:ascii="Times New Roman" w:eastAsia="Times New Roman" w:hAnsi="Times New Roman" w:cs="Times New Roman"/>
          <w:lang w:eastAsia="ru-RU"/>
        </w:rPr>
        <w:tab/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46) Перечислите основные мероприятия по действию в условиях такого риска, как неправильно выбранный проект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A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Использование методов компьютерного моделирования; применение различных методик, позволяющих тщательно взвесить все ''за'' и ''против''.  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B</w:t>
      </w:r>
      <w:r w:rsidRPr="00692934">
        <w:rPr>
          <w:rFonts w:ascii="Times New Roman" w:eastAsia="Times New Roman" w:hAnsi="Times New Roman" w:cs="Times New Roman"/>
          <w:lang w:eastAsia="ru-RU"/>
        </w:rPr>
        <w:t>) Правильная разработка системы управления финансами; своевременное размещение пассивных средств в приносящие прибыль проекты; предоставление кредитов на выгодных условиях.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C</w:t>
      </w:r>
      <w:r w:rsidRPr="00692934">
        <w:rPr>
          <w:rFonts w:ascii="Times New Roman" w:eastAsia="Times New Roman" w:hAnsi="Times New Roman" w:cs="Times New Roman"/>
          <w:lang w:eastAsia="ru-RU"/>
        </w:rPr>
        <w:t>) Разработка и внедрение системы контроля, проверки и оправданного дублирования, особенно в условиях принятия решений, когда ошибка руководителя может стоить очень дорого; возможность моделирования вероятных финансовых последствий при наиболее дорогостоящих проектах.</w:t>
      </w:r>
    </w:p>
    <w:p w:rsidR="00692934" w:rsidRPr="00692934" w:rsidRDefault="00692934" w:rsidP="00692934">
      <w:pPr>
        <w:tabs>
          <w:tab w:val="left" w:pos="894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>) Тщательный контроль за ситуацией; своевременный сбор нужной информации.</w:t>
      </w:r>
      <w:r w:rsidRPr="00692934">
        <w:rPr>
          <w:rFonts w:ascii="Times New Roman" w:eastAsia="Times New Roman" w:hAnsi="Times New Roman" w:cs="Times New Roman"/>
          <w:lang w:eastAsia="ru-RU"/>
        </w:rPr>
        <w:tab/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E</w:t>
      </w:r>
      <w:r w:rsidRPr="00692934">
        <w:rPr>
          <w:rFonts w:ascii="Times New Roman" w:eastAsia="Times New Roman" w:hAnsi="Times New Roman" w:cs="Times New Roman"/>
          <w:lang w:eastAsia="ru-RU"/>
        </w:rPr>
        <w:t>) Внедрение хорошо продуманных социально-экономических программ; учет требований, просьб и интересов работников; создание благоприятной социально-психологической обстановки в коллективе.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62) Уровень риска представляет собой: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А) качественная характеристика величины риска и его вероятности. Различают степени: высокую, среднюю, низкую и пулевую;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 xml:space="preserve">В) вероятность потерь и вероятность того, что эти потери не превысят определенный уровень (рубеж); </w:t>
      </w:r>
    </w:p>
    <w:p w:rsidR="00692934" w:rsidRPr="00692934" w:rsidRDefault="00692934" w:rsidP="006929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 xml:space="preserve">С) отношение величины ущерба (потерь) к затратам на подготовку и реализацию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риск-решения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>. Изменя</w:t>
      </w:r>
      <w:r w:rsidRPr="00692934">
        <w:rPr>
          <w:rFonts w:ascii="Times New Roman" w:eastAsia="Times New Roman" w:hAnsi="Times New Roman" w:cs="Times New Roman"/>
          <w:lang w:eastAsia="ru-RU"/>
        </w:rPr>
        <w:softHyphen/>
        <w:t>тся по величине от нулевого значения до 1, выше которого риск не оправдан;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отношение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величины ущерба (потерь) к затратам на подготовку и реализацию риск-решения. Изменя</w:t>
      </w:r>
      <w:r w:rsidRPr="00692934">
        <w:rPr>
          <w:rFonts w:ascii="Times New Roman" w:eastAsia="Times New Roman" w:hAnsi="Times New Roman" w:cs="Times New Roman"/>
          <w:lang w:eastAsia="ru-RU"/>
        </w:rPr>
        <w:softHyphen/>
        <w:t>тся по величине от нулевого значения до 1, выше которого риск не оправдан;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Е) вероятность риска, которая  находится в пре</w:t>
      </w:r>
      <w:r w:rsidRPr="00692934">
        <w:rPr>
          <w:rFonts w:ascii="Times New Roman" w:eastAsia="Times New Roman" w:hAnsi="Times New Roman" w:cs="Times New Roman"/>
          <w:lang w:eastAsia="ru-RU"/>
        </w:rPr>
        <w:softHyphen/>
        <w:t>делах нормативного уровня (стандарта) для данной сферы деятельности, который нельзя превысить без правовых нару</w:t>
      </w:r>
      <w:r w:rsidRPr="00692934">
        <w:rPr>
          <w:rFonts w:ascii="Times New Roman" w:eastAsia="Times New Roman" w:hAnsi="Times New Roman" w:cs="Times New Roman"/>
          <w:lang w:eastAsia="ru-RU"/>
        </w:rPr>
        <w:softHyphen/>
        <w:t>шений; вероятность потерь и вероятность того, что эти потери не превысят определенный уровень (рубеж);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 xml:space="preserve">63) Степень риска представляет собой: </w:t>
      </w:r>
    </w:p>
    <w:p w:rsidR="00692934" w:rsidRPr="00692934" w:rsidRDefault="00692934" w:rsidP="006929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 xml:space="preserve">А) отношение величины ущерба (потерь) к затратам на подготовку и реализацию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риск-решения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>. Изменя</w:t>
      </w:r>
      <w:r w:rsidRPr="00692934">
        <w:rPr>
          <w:rFonts w:ascii="Times New Roman" w:eastAsia="Times New Roman" w:hAnsi="Times New Roman" w:cs="Times New Roman"/>
          <w:lang w:eastAsia="ru-RU"/>
        </w:rPr>
        <w:softHyphen/>
        <w:t>тся по величине от нулевого значения до 1, выше которого риск не оправдан;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В) качественная характеристика величины риска и его вероятности. Различают степени: высокую, среднюю, низкую и пулевую;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С) вероятность потерь и вероятность того, что эти потери не превысят определенный уровень (рубеж);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вероятность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риска, которая  находится в пре</w:t>
      </w:r>
      <w:r w:rsidRPr="00692934">
        <w:rPr>
          <w:rFonts w:ascii="Times New Roman" w:eastAsia="Times New Roman" w:hAnsi="Times New Roman" w:cs="Times New Roman"/>
          <w:lang w:eastAsia="ru-RU"/>
        </w:rPr>
        <w:softHyphen/>
        <w:t>делах нормативного уровня (стандарта) для данной сферы деятельности, который нельзя превысить без правовых нару</w:t>
      </w:r>
      <w:r w:rsidRPr="00692934">
        <w:rPr>
          <w:rFonts w:ascii="Times New Roman" w:eastAsia="Times New Roman" w:hAnsi="Times New Roman" w:cs="Times New Roman"/>
          <w:lang w:eastAsia="ru-RU"/>
        </w:rPr>
        <w:softHyphen/>
        <w:t>шений.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Е) вероятность риска, которая  находится в пре</w:t>
      </w:r>
      <w:r w:rsidRPr="00692934">
        <w:rPr>
          <w:rFonts w:ascii="Times New Roman" w:eastAsia="Times New Roman" w:hAnsi="Times New Roman" w:cs="Times New Roman"/>
          <w:lang w:eastAsia="ru-RU"/>
        </w:rPr>
        <w:softHyphen/>
        <w:t>делах нормативного уровня (стандарта) для данной сферы деятельности, который нельзя превысить без правовых нару</w:t>
      </w:r>
      <w:r w:rsidRPr="00692934">
        <w:rPr>
          <w:rFonts w:ascii="Times New Roman" w:eastAsia="Times New Roman" w:hAnsi="Times New Roman" w:cs="Times New Roman"/>
          <w:lang w:eastAsia="ru-RU"/>
        </w:rPr>
        <w:softHyphen/>
        <w:t>шений; вероятность потерь и вероятность того, что эти потери не превысят определенный уровень (рубеж);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lastRenderedPageBreak/>
        <w:t>64) Приемлемость риска представляет собой: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 xml:space="preserve">А) отношение величины ущерба (потерь) к затратам на подготовку и реализацию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риск-решения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>. Изменя</w:t>
      </w:r>
      <w:r w:rsidRPr="00692934">
        <w:rPr>
          <w:rFonts w:ascii="Times New Roman" w:eastAsia="Times New Roman" w:hAnsi="Times New Roman" w:cs="Times New Roman"/>
          <w:lang w:eastAsia="ru-RU"/>
        </w:rPr>
        <w:softHyphen/>
        <w:t>тся по величине от нулевого значения до 1, выше которого риск не оправдан;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В) вероятность потерь и вероятность того, что эти потери не превысят определенный уровень (рубеж);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С) вероятность риска находится в пре</w:t>
      </w:r>
      <w:r w:rsidRPr="00692934">
        <w:rPr>
          <w:rFonts w:ascii="Times New Roman" w:eastAsia="Times New Roman" w:hAnsi="Times New Roman" w:cs="Times New Roman"/>
          <w:lang w:eastAsia="ru-RU"/>
        </w:rPr>
        <w:softHyphen/>
        <w:t>делах нормативного уровня (стандарта) для данной сферы деятельности, который нельзя превысить без правовых нару</w:t>
      </w:r>
      <w:r w:rsidRPr="00692934">
        <w:rPr>
          <w:rFonts w:ascii="Times New Roman" w:eastAsia="Times New Roman" w:hAnsi="Times New Roman" w:cs="Times New Roman"/>
          <w:lang w:eastAsia="ru-RU"/>
        </w:rPr>
        <w:softHyphen/>
        <w:t>шений.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качественная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характеристика величины риска и его вероятности. Различают степени: высокую, среднюю, низкую и пулевую;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Е) вероятность потерь и вероятность того, что эти потери не превысят определенный уровень (рубеж);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65) Правомерность риска представляет собой: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 xml:space="preserve">А) отношение величины ущерба (потерь) к затратам на подготовку и реализацию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риск-решения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>. Изменя</w:t>
      </w:r>
      <w:r w:rsidRPr="00692934">
        <w:rPr>
          <w:rFonts w:ascii="Times New Roman" w:eastAsia="Times New Roman" w:hAnsi="Times New Roman" w:cs="Times New Roman"/>
          <w:lang w:eastAsia="ru-RU"/>
        </w:rPr>
        <w:softHyphen/>
        <w:t>тся по величине от нулевого значения до 1, выше которого риск не оправдан;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В) вероятность риска, которая  находится в пре</w:t>
      </w:r>
      <w:r w:rsidRPr="00692934">
        <w:rPr>
          <w:rFonts w:ascii="Times New Roman" w:eastAsia="Times New Roman" w:hAnsi="Times New Roman" w:cs="Times New Roman"/>
          <w:lang w:eastAsia="ru-RU"/>
        </w:rPr>
        <w:softHyphen/>
        <w:t>делах нормативного уровня (стандарта) для данной сферы деятельности, который нельзя превысить без правовых нару</w:t>
      </w:r>
      <w:r w:rsidRPr="00692934">
        <w:rPr>
          <w:rFonts w:ascii="Times New Roman" w:eastAsia="Times New Roman" w:hAnsi="Times New Roman" w:cs="Times New Roman"/>
          <w:lang w:eastAsia="ru-RU"/>
        </w:rPr>
        <w:softHyphen/>
        <w:t>шений.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С) качественная характеристика величины риска и его вероятности. Различают степени: высокую, среднюю, низкую и пулевую;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вероятность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потерь и вероятность того, что эти потери не превысят определенный уровень (рубеж);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Е) вероятность риска, которая  находится в пре</w:t>
      </w:r>
      <w:r w:rsidRPr="00692934">
        <w:rPr>
          <w:rFonts w:ascii="Times New Roman" w:eastAsia="Times New Roman" w:hAnsi="Times New Roman" w:cs="Times New Roman"/>
          <w:lang w:eastAsia="ru-RU"/>
        </w:rPr>
        <w:softHyphen/>
        <w:t>делах нормативного уровня (стандарта) для данной сферы деятельности, который нельзя превысить без правовых нару</w:t>
      </w:r>
      <w:r w:rsidRPr="00692934">
        <w:rPr>
          <w:rFonts w:ascii="Times New Roman" w:eastAsia="Times New Roman" w:hAnsi="Times New Roman" w:cs="Times New Roman"/>
          <w:lang w:eastAsia="ru-RU"/>
        </w:rPr>
        <w:softHyphen/>
        <w:t>шений; вероятность потерь и вероятность того, что эти потери не превысят определенный уровень (рубеж);</w:t>
      </w:r>
    </w:p>
    <w:p w:rsidR="00692934" w:rsidRPr="00692934" w:rsidRDefault="00692934" w:rsidP="0069293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66) Наиболее известные методы оценки вероятности наступления неблагоприятного  события: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А) метод построения деревьев событий; метод «события-последствия»;</w:t>
      </w:r>
    </w:p>
    <w:p w:rsidR="00692934" w:rsidRPr="00692934" w:rsidRDefault="00692934" w:rsidP="0069293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В) метод деревьев отказа; метод индексов опасности.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С) метод построения деревьев событий; метод индексов опасности.</w:t>
      </w:r>
    </w:p>
    <w:p w:rsidR="00692934" w:rsidRPr="00692934" w:rsidRDefault="00692934" w:rsidP="0069293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метод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построения деревьев событий; метод «события-последствия»; метод деревьев отказа; метод индексов опасности.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Е) метод «события-последствия»; метод деревьев отказа;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82) Какова характеристика кадрового фактора при использовании 3 класса проекта: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А) Персонал фирмы является признанными специалистами в данной области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В) Фирма имеет преимущество в патентах и лицензиях.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С) В фирме работают такие же опытные специалисты, как и у конкурентов.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>) Отсутствие опыта в данной области.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Е) Нужны небольшие теоретические исследования и значительные эксперименты изделий.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83) На практике традиционно выделяют следующие основные методы снижения риска: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 xml:space="preserve">А)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избежание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>, передача, минимизация, принятие;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 xml:space="preserve">В)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избежание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>, передача, минимизация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>С)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 xml:space="preserve"> ,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 xml:space="preserve"> передача, минимизация, принятие;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val="en-US" w:eastAsia="ru-RU"/>
        </w:rPr>
        <w:t>D</w:t>
      </w:r>
      <w:r w:rsidRPr="00692934">
        <w:rPr>
          <w:rFonts w:ascii="Times New Roman" w:eastAsia="Times New Roman" w:hAnsi="Times New Roman" w:cs="Times New Roman"/>
          <w:lang w:eastAsia="ru-RU"/>
        </w:rPr>
        <w:t xml:space="preserve">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передача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>, минимизация,</w:t>
      </w:r>
    </w:p>
    <w:p w:rsidR="00692934" w:rsidRPr="00692934" w:rsidRDefault="00692934" w:rsidP="0069293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92934">
        <w:rPr>
          <w:rFonts w:ascii="Times New Roman" w:eastAsia="Times New Roman" w:hAnsi="Times New Roman" w:cs="Times New Roman"/>
          <w:lang w:eastAsia="ru-RU"/>
        </w:rPr>
        <w:t xml:space="preserve">Е) </w:t>
      </w:r>
      <w:proofErr w:type="gramStart"/>
      <w:r w:rsidRPr="00692934">
        <w:rPr>
          <w:rFonts w:ascii="Times New Roman" w:eastAsia="Times New Roman" w:hAnsi="Times New Roman" w:cs="Times New Roman"/>
          <w:lang w:eastAsia="ru-RU"/>
        </w:rPr>
        <w:t>избежание</w:t>
      </w:r>
      <w:proofErr w:type="gramEnd"/>
      <w:r w:rsidRPr="00692934">
        <w:rPr>
          <w:rFonts w:ascii="Times New Roman" w:eastAsia="Times New Roman" w:hAnsi="Times New Roman" w:cs="Times New Roman"/>
          <w:lang w:eastAsia="ru-RU"/>
        </w:rPr>
        <w:t>, минимизация, принятие;</w:t>
      </w:r>
    </w:p>
    <w:p w:rsidR="002E5E34" w:rsidRDefault="002E5E34"/>
    <w:sectPr w:rsidR="002E5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A1D"/>
    <w:rsid w:val="001A7392"/>
    <w:rsid w:val="002E5E34"/>
    <w:rsid w:val="002F6C49"/>
    <w:rsid w:val="00692934"/>
    <w:rsid w:val="00826A1D"/>
    <w:rsid w:val="00B91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2359</Words>
  <Characters>13451</Characters>
  <Application>Microsoft Office Word</Application>
  <DocSecurity>0</DocSecurity>
  <Lines>112</Lines>
  <Paragraphs>31</Paragraphs>
  <ScaleCrop>false</ScaleCrop>
  <Company/>
  <LinksUpToDate>false</LinksUpToDate>
  <CharactersWithSpaces>15779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2016-10-05T07:06:00Z</dcterms:created>
  <dcterms:modified xsi:type="dcterms:W3CDTF">2016-10-05T07:07:00Z</dcterms:modified>
</cp:coreProperties>
</file>